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107E4" w14:textId="52AA2B3A" w:rsidR="005D3795" w:rsidRPr="005D3795" w:rsidRDefault="005D3795" w:rsidP="005D3795">
      <w:pPr>
        <w:spacing w:after="200" w:line="276" w:lineRule="auto"/>
        <w:jc w:val="center"/>
        <w:rPr>
          <w:rFonts w:ascii="Calibri" w:eastAsia="Calibri" w:hAnsi="Calibri" w:cs="Arial"/>
          <w:kern w:val="0"/>
          <w:sz w:val="28"/>
          <w:szCs w:val="28"/>
          <w:u w:val="single"/>
          <w14:ligatures w14:val="none"/>
        </w:rPr>
      </w:pPr>
      <w:r>
        <w:rPr>
          <w:noProof/>
        </w:rPr>
        <w:drawing>
          <wp:inline distT="0" distB="0" distL="0" distR="0" wp14:anchorId="654936CC" wp14:editId="3E9CF863">
            <wp:extent cx="990600" cy="817569"/>
            <wp:effectExtent l="0" t="0" r="0" b="1905"/>
            <wp:docPr id="2" name="Picture 2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922" cy="827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38C28B" w14:textId="77777777" w:rsidR="005D3795" w:rsidRPr="005D3795" w:rsidRDefault="005D3795" w:rsidP="005D3795">
      <w:pPr>
        <w:spacing w:after="200" w:line="276" w:lineRule="auto"/>
        <w:jc w:val="center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  <w:r w:rsidRPr="005D3795">
        <w:rPr>
          <w:rFonts w:ascii="Calibri" w:eastAsia="Calibri" w:hAnsi="Calibri" w:cs="Arial"/>
          <w:kern w:val="0"/>
          <w:sz w:val="28"/>
          <w:szCs w:val="28"/>
          <w:u w:val="single"/>
          <w14:ligatures w14:val="none"/>
        </w:rPr>
        <w:t>Moreland End of Year Results 2024</w:t>
      </w:r>
    </w:p>
    <w:tbl>
      <w:tblPr>
        <w:tblStyle w:val="TableGrid1"/>
        <w:tblW w:w="9209" w:type="dxa"/>
        <w:tblLook w:val="04A0" w:firstRow="1" w:lastRow="0" w:firstColumn="1" w:lastColumn="0" w:noHBand="0" w:noVBand="1"/>
      </w:tblPr>
      <w:tblGrid>
        <w:gridCol w:w="1743"/>
        <w:gridCol w:w="1212"/>
        <w:gridCol w:w="1212"/>
        <w:gridCol w:w="1212"/>
        <w:gridCol w:w="1212"/>
        <w:gridCol w:w="1212"/>
        <w:gridCol w:w="1406"/>
      </w:tblGrid>
      <w:tr w:rsidR="005D3795" w:rsidRPr="005D3795" w14:paraId="606C2D12" w14:textId="77777777" w:rsidTr="00C05C94">
        <w:tc>
          <w:tcPr>
            <w:tcW w:w="1743" w:type="dxa"/>
          </w:tcPr>
          <w:p w14:paraId="458C2D21" w14:textId="77777777" w:rsidR="005D3795" w:rsidRPr="005D3795" w:rsidRDefault="005D3795" w:rsidP="005D3795">
            <w:pPr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color w:val="4F81BD"/>
                <w:sz w:val="20"/>
                <w:szCs w:val="20"/>
              </w:rPr>
              <w:t>Reception ELG</w:t>
            </w:r>
          </w:p>
        </w:tc>
        <w:tc>
          <w:tcPr>
            <w:tcW w:w="1212" w:type="dxa"/>
          </w:tcPr>
          <w:p w14:paraId="2DAC34A3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GLD</w:t>
            </w:r>
          </w:p>
          <w:p w14:paraId="426C2F66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212" w:type="dxa"/>
          </w:tcPr>
          <w:p w14:paraId="4B634242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LBI</w:t>
            </w:r>
          </w:p>
          <w:p w14:paraId="39F1AE86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 xml:space="preserve">GLD </w:t>
            </w:r>
          </w:p>
        </w:tc>
        <w:tc>
          <w:tcPr>
            <w:tcW w:w="1212" w:type="dxa"/>
          </w:tcPr>
          <w:p w14:paraId="07C12EA3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National</w:t>
            </w:r>
          </w:p>
          <w:p w14:paraId="1926E28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14:paraId="03CD418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Prime Areas</w:t>
            </w:r>
          </w:p>
          <w:p w14:paraId="74582592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14:paraId="74A6351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LBI Primes</w:t>
            </w:r>
          </w:p>
          <w:p w14:paraId="274FB8A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406" w:type="dxa"/>
          </w:tcPr>
          <w:p w14:paraId="386BBDE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National Primes</w:t>
            </w:r>
          </w:p>
          <w:p w14:paraId="18611B9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</w:tr>
      <w:tr w:rsidR="005D3795" w:rsidRPr="005D3795" w14:paraId="45E2B6CD" w14:textId="77777777" w:rsidTr="00C05C94">
        <w:tc>
          <w:tcPr>
            <w:tcW w:w="1743" w:type="dxa"/>
          </w:tcPr>
          <w:p w14:paraId="3109F4BD" w14:textId="77777777" w:rsidR="005D3795" w:rsidRPr="005D3795" w:rsidRDefault="005D3795" w:rsidP="005D3795">
            <w:pPr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% age of pupils</w:t>
            </w:r>
          </w:p>
        </w:tc>
        <w:tc>
          <w:tcPr>
            <w:tcW w:w="1212" w:type="dxa"/>
          </w:tcPr>
          <w:p w14:paraId="65FED165" w14:textId="77777777" w:rsidR="005D3795" w:rsidRPr="005D3795" w:rsidRDefault="005D3795" w:rsidP="005D3795">
            <w:pPr>
              <w:tabs>
                <w:tab w:val="left" w:pos="360"/>
                <w:tab w:val="center" w:pos="470"/>
              </w:tabs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 xml:space="preserve">     53%</w:t>
            </w:r>
          </w:p>
        </w:tc>
        <w:tc>
          <w:tcPr>
            <w:tcW w:w="1212" w:type="dxa"/>
          </w:tcPr>
          <w:p w14:paraId="7BB40E9E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66%</w:t>
            </w:r>
          </w:p>
        </w:tc>
        <w:tc>
          <w:tcPr>
            <w:tcW w:w="1212" w:type="dxa"/>
          </w:tcPr>
          <w:p w14:paraId="45A1B810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68%</w:t>
            </w:r>
          </w:p>
        </w:tc>
        <w:tc>
          <w:tcPr>
            <w:tcW w:w="1212" w:type="dxa"/>
          </w:tcPr>
          <w:p w14:paraId="681F109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64%</w:t>
            </w:r>
          </w:p>
        </w:tc>
        <w:tc>
          <w:tcPr>
            <w:tcW w:w="1212" w:type="dxa"/>
          </w:tcPr>
          <w:p w14:paraId="0ACCFF80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72%</w:t>
            </w:r>
          </w:p>
        </w:tc>
        <w:tc>
          <w:tcPr>
            <w:tcW w:w="1406" w:type="dxa"/>
          </w:tcPr>
          <w:p w14:paraId="75728845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75%</w:t>
            </w:r>
          </w:p>
        </w:tc>
      </w:tr>
    </w:tbl>
    <w:p w14:paraId="258BBA81" w14:textId="77777777" w:rsidR="005D3795" w:rsidRPr="005D3795" w:rsidRDefault="005D3795" w:rsidP="005D3795">
      <w:pPr>
        <w:spacing w:after="0" w:line="276" w:lineRule="auto"/>
        <w:rPr>
          <w:rFonts w:ascii="Calibri" w:eastAsia="Calibri" w:hAnsi="Calibri" w:cs="Arial"/>
          <w:kern w:val="0"/>
          <w:sz w:val="16"/>
          <w:szCs w:val="16"/>
          <w14:ligatures w14:val="none"/>
        </w:rPr>
      </w:pPr>
    </w:p>
    <w:p w14:paraId="7C7EAD25" w14:textId="77777777" w:rsidR="005D3795" w:rsidRPr="005D3795" w:rsidRDefault="005D3795" w:rsidP="005D3795">
      <w:pPr>
        <w:spacing w:after="0" w:line="276" w:lineRule="auto"/>
        <w:rPr>
          <w:rFonts w:ascii="Calibri" w:eastAsia="Calibri" w:hAnsi="Calibri" w:cs="Arial"/>
          <w:kern w:val="0"/>
          <w:sz w:val="16"/>
          <w:szCs w:val="16"/>
          <w14:ligatures w14:val="none"/>
        </w:rPr>
      </w:pPr>
    </w:p>
    <w:tbl>
      <w:tblPr>
        <w:tblStyle w:val="TableGrid1"/>
        <w:tblW w:w="9242" w:type="dxa"/>
        <w:tblLayout w:type="fixed"/>
        <w:tblLook w:val="04A0" w:firstRow="1" w:lastRow="0" w:firstColumn="1" w:lastColumn="0" w:noHBand="0" w:noVBand="1"/>
      </w:tblPr>
      <w:tblGrid>
        <w:gridCol w:w="2093"/>
        <w:gridCol w:w="1191"/>
        <w:gridCol w:w="1192"/>
        <w:gridCol w:w="1191"/>
        <w:gridCol w:w="1192"/>
        <w:gridCol w:w="1191"/>
        <w:gridCol w:w="1192"/>
      </w:tblGrid>
      <w:tr w:rsidR="005D3795" w:rsidRPr="005D3795" w14:paraId="5AE32450" w14:textId="77777777" w:rsidTr="00C05C94">
        <w:tc>
          <w:tcPr>
            <w:tcW w:w="2093" w:type="dxa"/>
          </w:tcPr>
          <w:p w14:paraId="22C54CD2" w14:textId="77777777" w:rsidR="005D3795" w:rsidRPr="005D3795" w:rsidRDefault="005D3795" w:rsidP="005D3795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color w:val="548DD4"/>
                <w:sz w:val="20"/>
                <w:szCs w:val="20"/>
              </w:rPr>
              <w:t xml:space="preserve">Phonics Screening </w:t>
            </w:r>
          </w:p>
        </w:tc>
        <w:tc>
          <w:tcPr>
            <w:tcW w:w="1191" w:type="dxa"/>
          </w:tcPr>
          <w:p w14:paraId="0620C8D1" w14:textId="77777777" w:rsidR="005D3795" w:rsidRPr="005D3795" w:rsidRDefault="005D3795" w:rsidP="005D3795">
            <w:pPr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 xml:space="preserve">Year 1 </w:t>
            </w:r>
          </w:p>
        </w:tc>
        <w:tc>
          <w:tcPr>
            <w:tcW w:w="1192" w:type="dxa"/>
          </w:tcPr>
          <w:p w14:paraId="32C4BA1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Y1 LBI</w:t>
            </w:r>
          </w:p>
          <w:p w14:paraId="4022E43C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9AA545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Y1 Nat</w:t>
            </w:r>
          </w:p>
          <w:p w14:paraId="68C308E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14:paraId="1D387E26" w14:textId="77777777" w:rsidR="005D3795" w:rsidRPr="005D3795" w:rsidRDefault="005D3795" w:rsidP="005D3795">
            <w:pPr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 xml:space="preserve">Year 2 </w:t>
            </w:r>
          </w:p>
        </w:tc>
        <w:tc>
          <w:tcPr>
            <w:tcW w:w="1191" w:type="dxa"/>
          </w:tcPr>
          <w:p w14:paraId="1B4C4C8D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Y2 LBI</w:t>
            </w:r>
          </w:p>
          <w:p w14:paraId="5921816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92" w:type="dxa"/>
          </w:tcPr>
          <w:p w14:paraId="756E57D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Y2 Nat</w:t>
            </w:r>
          </w:p>
          <w:p w14:paraId="252D6E09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</w:tr>
      <w:tr w:rsidR="005D3795" w:rsidRPr="005D3795" w14:paraId="5C661C2D" w14:textId="77777777" w:rsidTr="00C05C94">
        <w:tc>
          <w:tcPr>
            <w:tcW w:w="2093" w:type="dxa"/>
          </w:tcPr>
          <w:p w14:paraId="56F4F11F" w14:textId="77777777" w:rsidR="005D3795" w:rsidRPr="005D3795" w:rsidRDefault="005D3795" w:rsidP="005D3795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sz w:val="20"/>
                <w:szCs w:val="20"/>
              </w:rPr>
              <w:t>Results</w:t>
            </w:r>
          </w:p>
        </w:tc>
        <w:tc>
          <w:tcPr>
            <w:tcW w:w="1191" w:type="dxa"/>
          </w:tcPr>
          <w:p w14:paraId="0DD306DC" w14:textId="77777777" w:rsidR="005D3795" w:rsidRPr="005D3795" w:rsidRDefault="005D3795" w:rsidP="005D3795">
            <w:pPr>
              <w:spacing w:after="200" w:line="276" w:lineRule="auto"/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57%</w:t>
            </w:r>
          </w:p>
        </w:tc>
        <w:tc>
          <w:tcPr>
            <w:tcW w:w="1192" w:type="dxa"/>
          </w:tcPr>
          <w:p w14:paraId="73BADC2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78%</w:t>
            </w:r>
          </w:p>
        </w:tc>
        <w:tc>
          <w:tcPr>
            <w:tcW w:w="1191" w:type="dxa"/>
          </w:tcPr>
          <w:p w14:paraId="629D4AF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80%</w:t>
            </w:r>
          </w:p>
        </w:tc>
        <w:tc>
          <w:tcPr>
            <w:tcW w:w="1192" w:type="dxa"/>
          </w:tcPr>
          <w:p w14:paraId="4750D9FD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91%</w:t>
            </w:r>
          </w:p>
        </w:tc>
        <w:tc>
          <w:tcPr>
            <w:tcW w:w="1191" w:type="dxa"/>
          </w:tcPr>
          <w:p w14:paraId="03C7A1F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95%</w:t>
            </w:r>
          </w:p>
        </w:tc>
        <w:tc>
          <w:tcPr>
            <w:tcW w:w="1192" w:type="dxa"/>
          </w:tcPr>
          <w:p w14:paraId="1C9D5F84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91%</w:t>
            </w:r>
          </w:p>
        </w:tc>
      </w:tr>
    </w:tbl>
    <w:p w14:paraId="5453C04A" w14:textId="77777777" w:rsidR="005D3795" w:rsidRPr="005D3795" w:rsidRDefault="005D3795" w:rsidP="005D3795">
      <w:pPr>
        <w:spacing w:after="0" w:line="276" w:lineRule="auto"/>
        <w:rPr>
          <w:rFonts w:ascii="Calibri" w:eastAsia="Calibri" w:hAnsi="Calibri" w:cs="Arial"/>
          <w:kern w:val="0"/>
          <w:sz w:val="16"/>
          <w:szCs w:val="16"/>
          <w14:ligatures w14:val="none"/>
        </w:rPr>
      </w:pPr>
    </w:p>
    <w:tbl>
      <w:tblPr>
        <w:tblStyle w:val="TableGrid1"/>
        <w:tblW w:w="9242" w:type="dxa"/>
        <w:tblLayout w:type="fixed"/>
        <w:tblLook w:val="04A0" w:firstRow="1" w:lastRow="0" w:firstColumn="1" w:lastColumn="0" w:noHBand="0" w:noVBand="1"/>
      </w:tblPr>
      <w:tblGrid>
        <w:gridCol w:w="2093"/>
        <w:gridCol w:w="1191"/>
        <w:gridCol w:w="1192"/>
        <w:gridCol w:w="1191"/>
        <w:gridCol w:w="1192"/>
        <w:gridCol w:w="1191"/>
        <w:gridCol w:w="1192"/>
      </w:tblGrid>
      <w:tr w:rsidR="005D3795" w:rsidRPr="005D3795" w14:paraId="2878A692" w14:textId="77777777" w:rsidTr="00C05C94">
        <w:tc>
          <w:tcPr>
            <w:tcW w:w="2093" w:type="dxa"/>
          </w:tcPr>
          <w:p w14:paraId="2C04BDD6" w14:textId="77777777" w:rsidR="005D3795" w:rsidRPr="005D3795" w:rsidRDefault="005D3795" w:rsidP="005D3795">
            <w:pPr>
              <w:rPr>
                <w:rFonts w:ascii="Calibri" w:eastAsia="Calibri" w:hAnsi="Calibri" w:cs="Arial"/>
                <w:sz w:val="20"/>
                <w:szCs w:val="20"/>
              </w:rPr>
            </w:pPr>
            <w:bookmarkStart w:id="0" w:name="_Hlk171883347"/>
            <w:r w:rsidRPr="005D3795">
              <w:rPr>
                <w:rFonts w:ascii="Calibri" w:eastAsia="Calibri" w:hAnsi="Calibri" w:cs="Arial"/>
                <w:b/>
                <w:color w:val="548DD4"/>
                <w:sz w:val="20"/>
                <w:szCs w:val="20"/>
              </w:rPr>
              <w:t>MTC</w:t>
            </w:r>
          </w:p>
        </w:tc>
        <w:tc>
          <w:tcPr>
            <w:tcW w:w="1191" w:type="dxa"/>
          </w:tcPr>
          <w:p w14:paraId="4CF3843F" w14:textId="77777777" w:rsidR="005D3795" w:rsidRPr="005D3795" w:rsidRDefault="005D3795" w:rsidP="005D3795">
            <w:pPr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Year 4</w:t>
            </w:r>
          </w:p>
          <w:p w14:paraId="352545FF" w14:textId="77777777" w:rsidR="005D3795" w:rsidRPr="005D3795" w:rsidRDefault="005D3795" w:rsidP="005D3795">
            <w:pPr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Scoring 21+</w:t>
            </w:r>
          </w:p>
        </w:tc>
        <w:tc>
          <w:tcPr>
            <w:tcW w:w="1192" w:type="dxa"/>
          </w:tcPr>
          <w:p w14:paraId="71FB0AB2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Y4 LBI</w:t>
            </w:r>
          </w:p>
          <w:p w14:paraId="46D63E4F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421290E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Y4 Nat</w:t>
            </w:r>
          </w:p>
          <w:p w14:paraId="2730B516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  <w:tc>
          <w:tcPr>
            <w:tcW w:w="1192" w:type="dxa"/>
          </w:tcPr>
          <w:p w14:paraId="129FCCE9" w14:textId="77777777" w:rsidR="005D3795" w:rsidRPr="005D3795" w:rsidRDefault="005D3795" w:rsidP="005D3795">
            <w:pPr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bCs/>
                <w:sz w:val="20"/>
                <w:szCs w:val="20"/>
              </w:rPr>
              <w:t>Year 4 Scoring Full marks</w:t>
            </w:r>
          </w:p>
        </w:tc>
        <w:tc>
          <w:tcPr>
            <w:tcW w:w="1191" w:type="dxa"/>
          </w:tcPr>
          <w:p w14:paraId="1784B7CD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Y4 LBI</w:t>
            </w:r>
          </w:p>
          <w:p w14:paraId="598BECF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192" w:type="dxa"/>
          </w:tcPr>
          <w:p w14:paraId="680DBF9A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b/>
                <w:sz w:val="20"/>
                <w:szCs w:val="20"/>
              </w:rPr>
              <w:t>Y4 Nat</w:t>
            </w:r>
          </w:p>
          <w:p w14:paraId="727C5FE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</w:p>
        </w:tc>
      </w:tr>
      <w:tr w:rsidR="005D3795" w:rsidRPr="005D3795" w14:paraId="009B76EF" w14:textId="77777777" w:rsidTr="00C05C94">
        <w:tc>
          <w:tcPr>
            <w:tcW w:w="2093" w:type="dxa"/>
          </w:tcPr>
          <w:p w14:paraId="379AED9B" w14:textId="77777777" w:rsidR="005D3795" w:rsidRPr="005D3795" w:rsidRDefault="005D3795" w:rsidP="005D3795">
            <w:pPr>
              <w:rPr>
                <w:rFonts w:ascii="Calibri" w:eastAsia="Calibri" w:hAnsi="Calibri" w:cs="Arial"/>
                <w:sz w:val="20"/>
                <w:szCs w:val="20"/>
              </w:rPr>
            </w:pPr>
            <w:r w:rsidRPr="005D3795">
              <w:rPr>
                <w:rFonts w:ascii="Calibri" w:eastAsia="Calibri" w:hAnsi="Calibri" w:cs="Arial"/>
                <w:sz w:val="20"/>
                <w:szCs w:val="20"/>
              </w:rPr>
              <w:t xml:space="preserve">Results </w:t>
            </w:r>
          </w:p>
        </w:tc>
        <w:tc>
          <w:tcPr>
            <w:tcW w:w="1191" w:type="dxa"/>
          </w:tcPr>
          <w:p w14:paraId="4D9A207C" w14:textId="77777777" w:rsidR="005D3795" w:rsidRPr="005D3795" w:rsidRDefault="005D3795" w:rsidP="005D3795">
            <w:pPr>
              <w:spacing w:after="200" w:line="276" w:lineRule="auto"/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66%</w:t>
            </w:r>
          </w:p>
        </w:tc>
        <w:tc>
          <w:tcPr>
            <w:tcW w:w="1192" w:type="dxa"/>
          </w:tcPr>
          <w:p w14:paraId="2CDD1256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Not available yet</w:t>
            </w:r>
          </w:p>
        </w:tc>
        <w:tc>
          <w:tcPr>
            <w:tcW w:w="1191" w:type="dxa"/>
          </w:tcPr>
          <w:p w14:paraId="38152630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Not available yet</w:t>
            </w:r>
          </w:p>
        </w:tc>
        <w:tc>
          <w:tcPr>
            <w:tcW w:w="1192" w:type="dxa"/>
          </w:tcPr>
          <w:p w14:paraId="1E66DB14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32%</w:t>
            </w:r>
          </w:p>
        </w:tc>
        <w:tc>
          <w:tcPr>
            <w:tcW w:w="1191" w:type="dxa"/>
          </w:tcPr>
          <w:p w14:paraId="6AEF475C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Not available yet</w:t>
            </w:r>
          </w:p>
        </w:tc>
        <w:tc>
          <w:tcPr>
            <w:tcW w:w="1192" w:type="dxa"/>
          </w:tcPr>
          <w:p w14:paraId="78917DFE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sz w:val="24"/>
                <w:szCs w:val="24"/>
              </w:rPr>
            </w:pPr>
            <w:r w:rsidRPr="005D3795">
              <w:rPr>
                <w:rFonts w:ascii="Calibri" w:eastAsia="Calibri" w:hAnsi="Calibri" w:cs="Arial"/>
                <w:sz w:val="24"/>
                <w:szCs w:val="24"/>
              </w:rPr>
              <w:t>Not available yet</w:t>
            </w:r>
          </w:p>
        </w:tc>
      </w:tr>
      <w:bookmarkEnd w:id="0"/>
    </w:tbl>
    <w:p w14:paraId="672E5376" w14:textId="77777777" w:rsidR="005D3795" w:rsidRPr="005D3795" w:rsidRDefault="005D3795" w:rsidP="005D3795">
      <w:pPr>
        <w:spacing w:after="0" w:line="276" w:lineRule="auto"/>
        <w:rPr>
          <w:rFonts w:ascii="Calibri" w:eastAsia="Calibri" w:hAnsi="Calibri" w:cs="Arial"/>
          <w:color w:val="FF0000"/>
          <w:kern w:val="0"/>
          <w:sz w:val="16"/>
          <w:szCs w:val="16"/>
          <w14:ligatures w14:val="none"/>
        </w:rPr>
      </w:pPr>
    </w:p>
    <w:p w14:paraId="7744CF40" w14:textId="77777777" w:rsidR="005D3795" w:rsidRPr="005D3795" w:rsidRDefault="005D3795" w:rsidP="005D3795">
      <w:pPr>
        <w:spacing w:after="0" w:line="276" w:lineRule="auto"/>
        <w:rPr>
          <w:rFonts w:ascii="Calibri" w:eastAsia="Calibri" w:hAnsi="Calibri" w:cs="Arial"/>
          <w:color w:val="FF0000"/>
          <w:kern w:val="0"/>
          <w:sz w:val="16"/>
          <w:szCs w:val="16"/>
          <w14:ligatures w14:val="none"/>
        </w:rPr>
      </w:pPr>
    </w:p>
    <w:tbl>
      <w:tblPr>
        <w:tblStyle w:val="TableGrid1"/>
        <w:tblW w:w="9243" w:type="dxa"/>
        <w:tblLayout w:type="fixed"/>
        <w:tblLook w:val="04A0" w:firstRow="1" w:lastRow="0" w:firstColumn="1" w:lastColumn="0" w:noHBand="0" w:noVBand="1"/>
      </w:tblPr>
      <w:tblGrid>
        <w:gridCol w:w="1433"/>
        <w:gridCol w:w="1301"/>
        <w:gridCol w:w="1301"/>
        <w:gridCol w:w="1302"/>
        <w:gridCol w:w="1302"/>
        <w:gridCol w:w="1302"/>
        <w:gridCol w:w="1302"/>
      </w:tblGrid>
      <w:tr w:rsidR="005D3795" w:rsidRPr="005D3795" w14:paraId="63200AA3" w14:textId="77777777" w:rsidTr="00C05C94">
        <w:tc>
          <w:tcPr>
            <w:tcW w:w="1433" w:type="dxa"/>
          </w:tcPr>
          <w:p w14:paraId="25CFB972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  <w:color w:val="C00000"/>
              </w:rPr>
              <w:t>Y6 – At standard</w:t>
            </w:r>
          </w:p>
        </w:tc>
        <w:tc>
          <w:tcPr>
            <w:tcW w:w="1301" w:type="dxa"/>
          </w:tcPr>
          <w:p w14:paraId="2D0A132C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5D3795">
              <w:rPr>
                <w:rFonts w:ascii="Calibri" w:eastAsia="Calibri" w:hAnsi="Calibri" w:cs="Arial"/>
                <w:b/>
                <w:bCs/>
              </w:rPr>
              <w:t>SATs results</w:t>
            </w:r>
          </w:p>
        </w:tc>
        <w:tc>
          <w:tcPr>
            <w:tcW w:w="1301" w:type="dxa"/>
          </w:tcPr>
          <w:p w14:paraId="768E40C5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5D3795">
              <w:rPr>
                <w:rFonts w:ascii="Calibri" w:eastAsia="Calibri" w:hAnsi="Calibri" w:cs="Arial"/>
                <w:b/>
                <w:bCs/>
              </w:rPr>
              <w:t xml:space="preserve">Islington </w:t>
            </w:r>
          </w:p>
        </w:tc>
        <w:tc>
          <w:tcPr>
            <w:tcW w:w="1302" w:type="dxa"/>
          </w:tcPr>
          <w:p w14:paraId="4A57B1D6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5D3795">
              <w:rPr>
                <w:rFonts w:ascii="Calibri" w:eastAsia="Calibri" w:hAnsi="Calibri" w:cs="Arial"/>
                <w:b/>
                <w:bCs/>
              </w:rPr>
              <w:t xml:space="preserve">National </w:t>
            </w:r>
          </w:p>
        </w:tc>
        <w:tc>
          <w:tcPr>
            <w:tcW w:w="1302" w:type="dxa"/>
          </w:tcPr>
          <w:p w14:paraId="214E4AB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</w:rPr>
            </w:pPr>
            <w:r w:rsidRPr="005D3795">
              <w:rPr>
                <w:rFonts w:ascii="Calibri" w:eastAsia="Calibri" w:hAnsi="Calibri" w:cs="Arial"/>
                <w:b/>
              </w:rPr>
              <w:t>SATS average scaled score</w:t>
            </w:r>
          </w:p>
        </w:tc>
        <w:tc>
          <w:tcPr>
            <w:tcW w:w="1302" w:type="dxa"/>
          </w:tcPr>
          <w:p w14:paraId="53951E8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</w:rPr>
            </w:pPr>
            <w:r w:rsidRPr="005D3795">
              <w:rPr>
                <w:rFonts w:ascii="Calibri" w:eastAsia="Calibri" w:hAnsi="Calibri" w:cs="Arial"/>
                <w:b/>
              </w:rPr>
              <w:t xml:space="preserve">National average scaled score </w:t>
            </w:r>
          </w:p>
        </w:tc>
        <w:tc>
          <w:tcPr>
            <w:tcW w:w="1302" w:type="dxa"/>
          </w:tcPr>
          <w:p w14:paraId="1AC0146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</w:rPr>
            </w:pPr>
            <w:r w:rsidRPr="005D3795">
              <w:rPr>
                <w:rFonts w:ascii="Calibri" w:eastAsia="Calibri" w:hAnsi="Calibri" w:cs="Arial"/>
                <w:b/>
              </w:rPr>
              <w:t>School Progress</w:t>
            </w:r>
          </w:p>
          <w:p w14:paraId="55DB8F94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</w:rPr>
            </w:pPr>
            <w:r w:rsidRPr="005D3795">
              <w:rPr>
                <w:rFonts w:ascii="Calibri" w:eastAsia="Calibri" w:hAnsi="Calibri" w:cs="Arial"/>
                <w:b/>
              </w:rPr>
              <w:t>Year 2 - 6</w:t>
            </w:r>
          </w:p>
        </w:tc>
      </w:tr>
      <w:tr w:rsidR="005D3795" w:rsidRPr="005D3795" w14:paraId="1066EF62" w14:textId="77777777" w:rsidTr="005D3795">
        <w:tc>
          <w:tcPr>
            <w:tcW w:w="1433" w:type="dxa"/>
          </w:tcPr>
          <w:p w14:paraId="5F45024E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Reading</w:t>
            </w:r>
          </w:p>
        </w:tc>
        <w:tc>
          <w:tcPr>
            <w:tcW w:w="1301" w:type="dxa"/>
          </w:tcPr>
          <w:p w14:paraId="7576442C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71%</w:t>
            </w:r>
          </w:p>
        </w:tc>
        <w:tc>
          <w:tcPr>
            <w:tcW w:w="1301" w:type="dxa"/>
          </w:tcPr>
          <w:p w14:paraId="55224405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78%</w:t>
            </w:r>
          </w:p>
        </w:tc>
        <w:tc>
          <w:tcPr>
            <w:tcW w:w="1302" w:type="dxa"/>
          </w:tcPr>
          <w:p w14:paraId="1E984D5C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74%</w:t>
            </w:r>
          </w:p>
        </w:tc>
        <w:tc>
          <w:tcPr>
            <w:tcW w:w="1302" w:type="dxa"/>
            <w:shd w:val="clear" w:color="auto" w:fill="FFFFFF"/>
          </w:tcPr>
          <w:p w14:paraId="53DC7838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103.7</w:t>
            </w:r>
          </w:p>
        </w:tc>
        <w:tc>
          <w:tcPr>
            <w:tcW w:w="1302" w:type="dxa"/>
            <w:shd w:val="clear" w:color="auto" w:fill="FFFFFF"/>
          </w:tcPr>
          <w:p w14:paraId="4BFCE638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105.2</w:t>
            </w:r>
          </w:p>
        </w:tc>
        <w:tc>
          <w:tcPr>
            <w:tcW w:w="1302" w:type="dxa"/>
            <w:vMerge w:val="restart"/>
          </w:tcPr>
          <w:p w14:paraId="4018BF12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  <w:sz w:val="16"/>
                <w:szCs w:val="16"/>
              </w:rPr>
              <w:t>N/A -no progress score due to no SATS in Y2 during pandemic</w:t>
            </w:r>
          </w:p>
        </w:tc>
      </w:tr>
      <w:tr w:rsidR="005D3795" w:rsidRPr="005D3795" w14:paraId="13CC3860" w14:textId="77777777" w:rsidTr="005D3795">
        <w:tc>
          <w:tcPr>
            <w:tcW w:w="1433" w:type="dxa"/>
          </w:tcPr>
          <w:p w14:paraId="57FA2DE9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Writing</w:t>
            </w:r>
          </w:p>
        </w:tc>
        <w:tc>
          <w:tcPr>
            <w:tcW w:w="1301" w:type="dxa"/>
          </w:tcPr>
          <w:p w14:paraId="33C01D09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67%</w:t>
            </w:r>
          </w:p>
        </w:tc>
        <w:tc>
          <w:tcPr>
            <w:tcW w:w="1301" w:type="dxa"/>
          </w:tcPr>
          <w:p w14:paraId="6C26B07E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75%</w:t>
            </w:r>
          </w:p>
        </w:tc>
        <w:tc>
          <w:tcPr>
            <w:tcW w:w="1302" w:type="dxa"/>
          </w:tcPr>
          <w:p w14:paraId="234DC3E4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72%</w:t>
            </w:r>
          </w:p>
        </w:tc>
        <w:tc>
          <w:tcPr>
            <w:tcW w:w="1302" w:type="dxa"/>
            <w:shd w:val="clear" w:color="auto" w:fill="7F7F7F"/>
          </w:tcPr>
          <w:p w14:paraId="7960CDE1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n/a</w:t>
            </w:r>
          </w:p>
        </w:tc>
        <w:tc>
          <w:tcPr>
            <w:tcW w:w="1302" w:type="dxa"/>
            <w:shd w:val="clear" w:color="auto" w:fill="7F7F7F"/>
          </w:tcPr>
          <w:p w14:paraId="11C71898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n/a</w:t>
            </w:r>
          </w:p>
        </w:tc>
        <w:tc>
          <w:tcPr>
            <w:tcW w:w="1302" w:type="dxa"/>
            <w:vMerge/>
          </w:tcPr>
          <w:p w14:paraId="1E072968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</w:p>
        </w:tc>
      </w:tr>
      <w:tr w:rsidR="005D3795" w:rsidRPr="005D3795" w14:paraId="146ABAA4" w14:textId="77777777" w:rsidTr="005D3795">
        <w:tc>
          <w:tcPr>
            <w:tcW w:w="1433" w:type="dxa"/>
          </w:tcPr>
          <w:p w14:paraId="1C9B7A31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Maths</w:t>
            </w:r>
          </w:p>
        </w:tc>
        <w:tc>
          <w:tcPr>
            <w:tcW w:w="1301" w:type="dxa"/>
          </w:tcPr>
          <w:p w14:paraId="13AB6FF0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60%</w:t>
            </w:r>
          </w:p>
        </w:tc>
        <w:tc>
          <w:tcPr>
            <w:tcW w:w="1301" w:type="dxa"/>
          </w:tcPr>
          <w:p w14:paraId="32F1FE44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77%</w:t>
            </w:r>
          </w:p>
        </w:tc>
        <w:tc>
          <w:tcPr>
            <w:tcW w:w="1302" w:type="dxa"/>
          </w:tcPr>
          <w:p w14:paraId="08B43366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73%</w:t>
            </w:r>
          </w:p>
        </w:tc>
        <w:tc>
          <w:tcPr>
            <w:tcW w:w="1302" w:type="dxa"/>
            <w:shd w:val="clear" w:color="auto" w:fill="FFFFFF"/>
          </w:tcPr>
          <w:p w14:paraId="0424887B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100.7</w:t>
            </w:r>
          </w:p>
        </w:tc>
        <w:tc>
          <w:tcPr>
            <w:tcW w:w="1302" w:type="dxa"/>
            <w:shd w:val="clear" w:color="auto" w:fill="FFFFFF"/>
          </w:tcPr>
          <w:p w14:paraId="0894818C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104.3</w:t>
            </w:r>
          </w:p>
        </w:tc>
        <w:tc>
          <w:tcPr>
            <w:tcW w:w="1302" w:type="dxa"/>
            <w:vMerge/>
          </w:tcPr>
          <w:p w14:paraId="443A8770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</w:p>
        </w:tc>
      </w:tr>
      <w:tr w:rsidR="005D3795" w:rsidRPr="005D3795" w14:paraId="1BFBE4F3" w14:textId="77777777" w:rsidTr="005D3795">
        <w:tc>
          <w:tcPr>
            <w:tcW w:w="1433" w:type="dxa"/>
          </w:tcPr>
          <w:p w14:paraId="5D86EF15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GPS</w:t>
            </w:r>
          </w:p>
        </w:tc>
        <w:tc>
          <w:tcPr>
            <w:tcW w:w="1301" w:type="dxa"/>
          </w:tcPr>
          <w:p w14:paraId="1C8ED9BD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71%</w:t>
            </w:r>
          </w:p>
        </w:tc>
        <w:tc>
          <w:tcPr>
            <w:tcW w:w="1301" w:type="dxa"/>
          </w:tcPr>
          <w:p w14:paraId="2F43EAB9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77%</w:t>
            </w:r>
          </w:p>
        </w:tc>
        <w:tc>
          <w:tcPr>
            <w:tcW w:w="1302" w:type="dxa"/>
          </w:tcPr>
          <w:p w14:paraId="5B90847C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72%</w:t>
            </w:r>
          </w:p>
        </w:tc>
        <w:tc>
          <w:tcPr>
            <w:tcW w:w="1302" w:type="dxa"/>
            <w:shd w:val="clear" w:color="auto" w:fill="FFFFFF"/>
          </w:tcPr>
          <w:p w14:paraId="52377B9D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104.4</w:t>
            </w:r>
          </w:p>
        </w:tc>
        <w:tc>
          <w:tcPr>
            <w:tcW w:w="1302" w:type="dxa"/>
            <w:shd w:val="clear" w:color="auto" w:fill="FFFFFF"/>
          </w:tcPr>
          <w:p w14:paraId="358E0576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105.2</w:t>
            </w:r>
          </w:p>
        </w:tc>
        <w:tc>
          <w:tcPr>
            <w:tcW w:w="1302" w:type="dxa"/>
            <w:vMerge/>
            <w:shd w:val="clear" w:color="auto" w:fill="FFFFFF"/>
          </w:tcPr>
          <w:p w14:paraId="24744806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</w:p>
        </w:tc>
      </w:tr>
      <w:tr w:rsidR="005D3795" w:rsidRPr="005D3795" w14:paraId="711819DB" w14:textId="77777777" w:rsidTr="005D3795">
        <w:tc>
          <w:tcPr>
            <w:tcW w:w="1433" w:type="dxa"/>
          </w:tcPr>
          <w:p w14:paraId="298AFECB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RWM</w:t>
            </w:r>
          </w:p>
        </w:tc>
        <w:tc>
          <w:tcPr>
            <w:tcW w:w="1301" w:type="dxa"/>
          </w:tcPr>
          <w:p w14:paraId="545D7448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50%</w:t>
            </w:r>
          </w:p>
        </w:tc>
        <w:tc>
          <w:tcPr>
            <w:tcW w:w="1301" w:type="dxa"/>
          </w:tcPr>
          <w:p w14:paraId="2042D363" w14:textId="77777777" w:rsidR="005D3795" w:rsidRPr="005D3795" w:rsidRDefault="005D3795" w:rsidP="005D3795">
            <w:pPr>
              <w:shd w:val="clear" w:color="auto" w:fill="FFFFFF"/>
              <w:spacing w:line="360" w:lineRule="auto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67%</w:t>
            </w:r>
          </w:p>
        </w:tc>
        <w:tc>
          <w:tcPr>
            <w:tcW w:w="1302" w:type="dxa"/>
          </w:tcPr>
          <w:p w14:paraId="3EB43FA7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61%</w:t>
            </w:r>
          </w:p>
        </w:tc>
        <w:tc>
          <w:tcPr>
            <w:tcW w:w="1302" w:type="dxa"/>
            <w:shd w:val="clear" w:color="auto" w:fill="7F7F7F"/>
          </w:tcPr>
          <w:p w14:paraId="23FAB679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302" w:type="dxa"/>
            <w:shd w:val="clear" w:color="auto" w:fill="7F7F7F"/>
          </w:tcPr>
          <w:p w14:paraId="6436FA66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1302" w:type="dxa"/>
            <w:vMerge/>
            <w:shd w:val="clear" w:color="auto" w:fill="FFFFFF"/>
          </w:tcPr>
          <w:p w14:paraId="2C310EF8" w14:textId="77777777" w:rsidR="005D3795" w:rsidRPr="005D3795" w:rsidRDefault="005D3795" w:rsidP="005D3795">
            <w:pPr>
              <w:shd w:val="clear" w:color="auto" w:fill="FFFFFF"/>
              <w:jc w:val="center"/>
              <w:rPr>
                <w:rFonts w:ascii="Calibri" w:eastAsia="Calibri" w:hAnsi="Calibri" w:cs="Arial"/>
              </w:rPr>
            </w:pPr>
          </w:p>
        </w:tc>
      </w:tr>
    </w:tbl>
    <w:p w14:paraId="44A4D7A0" w14:textId="77777777" w:rsidR="005D3795" w:rsidRPr="005D3795" w:rsidRDefault="005D3795" w:rsidP="005D3795">
      <w:pPr>
        <w:shd w:val="clear" w:color="auto" w:fill="FFFFFF"/>
        <w:spacing w:after="0" w:line="240" w:lineRule="auto"/>
        <w:rPr>
          <w:rFonts w:ascii="Calibri" w:eastAsia="Calibri" w:hAnsi="Calibri" w:cs="Arial"/>
          <w:b/>
          <w:color w:val="FF0000"/>
          <w:kern w:val="0"/>
          <w14:ligatures w14:val="none"/>
        </w:rPr>
      </w:pPr>
    </w:p>
    <w:tbl>
      <w:tblPr>
        <w:tblStyle w:val="TableGrid1"/>
        <w:tblW w:w="9265" w:type="dxa"/>
        <w:tblLook w:val="04A0" w:firstRow="1" w:lastRow="0" w:firstColumn="1" w:lastColumn="0" w:noHBand="0" w:noVBand="1"/>
      </w:tblPr>
      <w:tblGrid>
        <w:gridCol w:w="2209"/>
        <w:gridCol w:w="2210"/>
        <w:gridCol w:w="2210"/>
        <w:gridCol w:w="2636"/>
      </w:tblGrid>
      <w:tr w:rsidR="005D3795" w:rsidRPr="005D3795" w14:paraId="48695019" w14:textId="77777777" w:rsidTr="00C05C94">
        <w:tc>
          <w:tcPr>
            <w:tcW w:w="2209" w:type="dxa"/>
          </w:tcPr>
          <w:p w14:paraId="02F0F2B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  <w:color w:val="C00000"/>
              </w:rPr>
              <w:t>Y6 – Greater depth</w:t>
            </w:r>
          </w:p>
        </w:tc>
        <w:tc>
          <w:tcPr>
            <w:tcW w:w="2210" w:type="dxa"/>
          </w:tcPr>
          <w:p w14:paraId="709C04EF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</w:rPr>
            </w:pPr>
            <w:r w:rsidRPr="005D3795">
              <w:rPr>
                <w:rFonts w:ascii="Calibri" w:eastAsia="Calibri" w:hAnsi="Calibri" w:cs="Arial"/>
                <w:b/>
              </w:rPr>
              <w:t>SATs results</w:t>
            </w:r>
          </w:p>
        </w:tc>
        <w:tc>
          <w:tcPr>
            <w:tcW w:w="2210" w:type="dxa"/>
          </w:tcPr>
          <w:p w14:paraId="2C76365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5D3795">
              <w:rPr>
                <w:rFonts w:ascii="Calibri" w:eastAsia="Calibri" w:hAnsi="Calibri" w:cs="Arial"/>
                <w:b/>
                <w:bCs/>
              </w:rPr>
              <w:t xml:space="preserve">Islington </w:t>
            </w:r>
          </w:p>
        </w:tc>
        <w:tc>
          <w:tcPr>
            <w:tcW w:w="2636" w:type="dxa"/>
          </w:tcPr>
          <w:p w14:paraId="4E0F9F9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  <w:b/>
                <w:bCs/>
              </w:rPr>
            </w:pPr>
            <w:r w:rsidRPr="005D3795">
              <w:rPr>
                <w:rFonts w:ascii="Calibri" w:eastAsia="Calibri" w:hAnsi="Calibri" w:cs="Arial"/>
                <w:b/>
                <w:bCs/>
              </w:rPr>
              <w:t xml:space="preserve">National </w:t>
            </w:r>
          </w:p>
        </w:tc>
      </w:tr>
      <w:tr w:rsidR="005D3795" w:rsidRPr="005D3795" w14:paraId="43530A78" w14:textId="77777777" w:rsidTr="00C05C94">
        <w:tc>
          <w:tcPr>
            <w:tcW w:w="2209" w:type="dxa"/>
          </w:tcPr>
          <w:p w14:paraId="0B32A16F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Reading</w:t>
            </w:r>
          </w:p>
        </w:tc>
        <w:tc>
          <w:tcPr>
            <w:tcW w:w="2210" w:type="dxa"/>
          </w:tcPr>
          <w:p w14:paraId="3067C45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19%</w:t>
            </w:r>
          </w:p>
        </w:tc>
        <w:tc>
          <w:tcPr>
            <w:tcW w:w="2210" w:type="dxa"/>
          </w:tcPr>
          <w:p w14:paraId="17E40D1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28%</w:t>
            </w:r>
          </w:p>
        </w:tc>
        <w:tc>
          <w:tcPr>
            <w:tcW w:w="2636" w:type="dxa"/>
          </w:tcPr>
          <w:p w14:paraId="22D793EF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34%</w:t>
            </w:r>
          </w:p>
        </w:tc>
      </w:tr>
      <w:tr w:rsidR="005D3795" w:rsidRPr="005D3795" w14:paraId="376F105F" w14:textId="77777777" w:rsidTr="00C05C94">
        <w:tc>
          <w:tcPr>
            <w:tcW w:w="2209" w:type="dxa"/>
          </w:tcPr>
          <w:p w14:paraId="63C584D8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Writing</w:t>
            </w:r>
          </w:p>
        </w:tc>
        <w:tc>
          <w:tcPr>
            <w:tcW w:w="2210" w:type="dxa"/>
          </w:tcPr>
          <w:p w14:paraId="2B8637D9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10%</w:t>
            </w:r>
          </w:p>
        </w:tc>
        <w:tc>
          <w:tcPr>
            <w:tcW w:w="2210" w:type="dxa"/>
          </w:tcPr>
          <w:p w14:paraId="57195074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18%</w:t>
            </w:r>
          </w:p>
        </w:tc>
        <w:tc>
          <w:tcPr>
            <w:tcW w:w="2636" w:type="dxa"/>
          </w:tcPr>
          <w:p w14:paraId="01305D1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13%</w:t>
            </w:r>
          </w:p>
        </w:tc>
      </w:tr>
      <w:tr w:rsidR="005D3795" w:rsidRPr="005D3795" w14:paraId="1BC47613" w14:textId="77777777" w:rsidTr="00C05C94">
        <w:tc>
          <w:tcPr>
            <w:tcW w:w="2209" w:type="dxa"/>
          </w:tcPr>
          <w:p w14:paraId="3AD3D305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Maths</w:t>
            </w:r>
          </w:p>
        </w:tc>
        <w:tc>
          <w:tcPr>
            <w:tcW w:w="2210" w:type="dxa"/>
          </w:tcPr>
          <w:p w14:paraId="6B534932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10%</w:t>
            </w:r>
          </w:p>
        </w:tc>
        <w:tc>
          <w:tcPr>
            <w:tcW w:w="2210" w:type="dxa"/>
          </w:tcPr>
          <w:p w14:paraId="752BEFF5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30%</w:t>
            </w:r>
          </w:p>
        </w:tc>
        <w:tc>
          <w:tcPr>
            <w:tcW w:w="2636" w:type="dxa"/>
          </w:tcPr>
          <w:p w14:paraId="31A18051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24%</w:t>
            </w:r>
          </w:p>
        </w:tc>
      </w:tr>
      <w:tr w:rsidR="005D3795" w:rsidRPr="005D3795" w14:paraId="2020C5F1" w14:textId="77777777" w:rsidTr="00C05C94">
        <w:tc>
          <w:tcPr>
            <w:tcW w:w="2209" w:type="dxa"/>
          </w:tcPr>
          <w:p w14:paraId="5AF277CA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GPS</w:t>
            </w:r>
          </w:p>
        </w:tc>
        <w:tc>
          <w:tcPr>
            <w:tcW w:w="2210" w:type="dxa"/>
          </w:tcPr>
          <w:p w14:paraId="22EA65C3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23%</w:t>
            </w:r>
          </w:p>
        </w:tc>
        <w:tc>
          <w:tcPr>
            <w:tcW w:w="2210" w:type="dxa"/>
            <w:shd w:val="clear" w:color="auto" w:fill="auto"/>
          </w:tcPr>
          <w:p w14:paraId="154EBA77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39%</w:t>
            </w:r>
          </w:p>
        </w:tc>
        <w:tc>
          <w:tcPr>
            <w:tcW w:w="2636" w:type="dxa"/>
            <w:shd w:val="clear" w:color="auto" w:fill="auto"/>
          </w:tcPr>
          <w:p w14:paraId="08542BCB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32%</w:t>
            </w:r>
          </w:p>
        </w:tc>
      </w:tr>
      <w:tr w:rsidR="005D3795" w:rsidRPr="005D3795" w14:paraId="0C40D724" w14:textId="77777777" w:rsidTr="00C05C94">
        <w:tc>
          <w:tcPr>
            <w:tcW w:w="2209" w:type="dxa"/>
          </w:tcPr>
          <w:p w14:paraId="2456750F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Combined</w:t>
            </w:r>
          </w:p>
        </w:tc>
        <w:tc>
          <w:tcPr>
            <w:tcW w:w="2210" w:type="dxa"/>
          </w:tcPr>
          <w:p w14:paraId="23D5975E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2%</w:t>
            </w:r>
          </w:p>
        </w:tc>
        <w:tc>
          <w:tcPr>
            <w:tcW w:w="2210" w:type="dxa"/>
          </w:tcPr>
          <w:p w14:paraId="541CBF99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11%</w:t>
            </w:r>
          </w:p>
        </w:tc>
        <w:tc>
          <w:tcPr>
            <w:tcW w:w="2636" w:type="dxa"/>
          </w:tcPr>
          <w:p w14:paraId="6DEF313D" w14:textId="77777777" w:rsidR="005D3795" w:rsidRPr="005D3795" w:rsidRDefault="005D3795" w:rsidP="005D3795">
            <w:pPr>
              <w:jc w:val="center"/>
              <w:rPr>
                <w:rFonts w:ascii="Calibri" w:eastAsia="Calibri" w:hAnsi="Calibri" w:cs="Arial"/>
              </w:rPr>
            </w:pPr>
            <w:r w:rsidRPr="005D3795">
              <w:rPr>
                <w:rFonts w:ascii="Calibri" w:eastAsia="Calibri" w:hAnsi="Calibri" w:cs="Arial"/>
              </w:rPr>
              <w:t>8%</w:t>
            </w:r>
          </w:p>
        </w:tc>
      </w:tr>
    </w:tbl>
    <w:p w14:paraId="2E8A3BCC" w14:textId="77777777" w:rsidR="005D3795" w:rsidRPr="005D3795" w:rsidRDefault="005D3795" w:rsidP="005D3795">
      <w:pPr>
        <w:spacing w:after="0" w:line="240" w:lineRule="auto"/>
        <w:rPr>
          <w:rFonts w:ascii="Calibri" w:eastAsia="Calibri" w:hAnsi="Calibri" w:cs="Arial"/>
          <w:b/>
          <w:kern w:val="0"/>
          <w14:ligatures w14:val="none"/>
        </w:rPr>
      </w:pPr>
    </w:p>
    <w:p w14:paraId="0824D209" w14:textId="77777777" w:rsidR="005D3795" w:rsidRPr="005D3795" w:rsidRDefault="005D3795" w:rsidP="005D3795">
      <w:pPr>
        <w:spacing w:after="200" w:line="276" w:lineRule="auto"/>
        <w:rPr>
          <w:rFonts w:ascii="Calibri" w:eastAsia="Calibri" w:hAnsi="Calibri" w:cs="Arial"/>
          <w:b/>
          <w:kern w:val="0"/>
          <w14:ligatures w14:val="none"/>
        </w:rPr>
      </w:pPr>
    </w:p>
    <w:p w14:paraId="6BA4A90A" w14:textId="27A9F807" w:rsidR="00DA5F96" w:rsidRPr="005D3795" w:rsidRDefault="00DA5F96" w:rsidP="005D3795">
      <w:pPr>
        <w:spacing w:after="200" w:line="276" w:lineRule="auto"/>
        <w:rPr>
          <w:rFonts w:ascii="Calibri" w:eastAsia="Calibri" w:hAnsi="Calibri" w:cs="Arial"/>
          <w:b/>
          <w:kern w:val="0"/>
          <w14:ligatures w14:val="none"/>
        </w:rPr>
      </w:pPr>
    </w:p>
    <w:sectPr w:rsidR="00DA5F96" w:rsidRPr="005D37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795"/>
    <w:rsid w:val="00113F23"/>
    <w:rsid w:val="005D3795"/>
    <w:rsid w:val="00DA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E4868"/>
  <w15:chartTrackingRefBased/>
  <w15:docId w15:val="{ED7D9FE8-D731-41F8-AB38-791F42F8A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7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7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7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7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7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7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7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7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7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7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7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7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7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7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7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7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7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7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7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7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7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7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7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7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7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7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7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7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795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5D379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D3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Lawrence</dc:creator>
  <cp:keywords/>
  <dc:description/>
  <cp:lastModifiedBy>Catherine Lawrence</cp:lastModifiedBy>
  <cp:revision>1</cp:revision>
  <dcterms:created xsi:type="dcterms:W3CDTF">2024-10-01T09:37:00Z</dcterms:created>
  <dcterms:modified xsi:type="dcterms:W3CDTF">2024-10-01T09:40:00Z</dcterms:modified>
</cp:coreProperties>
</file>