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</w:rPr>
        <w:drawing>
          <wp:inline distB="0" distT="0" distL="0" distR="0">
            <wp:extent cx="819628" cy="675166"/>
            <wp:effectExtent b="0" l="0" r="0" t="0"/>
            <wp:docPr descr="Logo, company name&#10;&#10;Description automatically generated" id="5" name="image20.png"/>
            <a:graphic>
              <a:graphicData uri="http://schemas.openxmlformats.org/drawingml/2006/picture">
                <pic:pic>
                  <pic:nvPicPr>
                    <pic:cNvPr descr="Logo, company name&#10;&#10;Description automatically generated" id="0" name="image2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628" cy="6751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Year 3 Long Term Curriculum Map 2025-26</w:t>
      </w:r>
    </w:p>
    <w:tbl>
      <w:tblPr>
        <w:tblStyle w:val="Table1"/>
        <w:tblW w:w="1561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2"/>
        <w:gridCol w:w="2602"/>
        <w:gridCol w:w="2602"/>
        <w:gridCol w:w="2602"/>
        <w:gridCol w:w="2603"/>
        <w:gridCol w:w="2603"/>
        <w:tblGridChange w:id="0">
          <w:tblGrid>
            <w:gridCol w:w="2602"/>
            <w:gridCol w:w="2602"/>
            <w:gridCol w:w="2602"/>
            <w:gridCol w:w="2602"/>
            <w:gridCol w:w="2603"/>
            <w:gridCol w:w="260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Nelson Mandela and Apartheid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Go with the Flow-Waterways of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Active Planet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80 Days Around the World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Stone Age to Iron Age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Long Walk to Freedom</w:t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1304925" cy="1047750"/>
                  <wp:effectExtent b="0" l="0" r="0" t="0"/>
                  <wp:docPr descr="Long Walk to Freedom: Illustrated Children's edition (Picture Book Edition)" id="6" name="image18.jpg"/>
                  <a:graphic>
                    <a:graphicData uri="http://schemas.openxmlformats.org/drawingml/2006/picture">
                      <pic:pic>
                        <pic:nvPicPr>
                          <pic:cNvPr descr="Long Walk to Freedom: Illustrated Children's edition (Picture Book Edition)" id="0" name="image18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047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River/ The Thames and Tide Club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-29843</wp:posOffset>
                  </wp:positionH>
                  <wp:positionV relativeFrom="paragraph">
                    <wp:posOffset>19685</wp:posOffset>
                  </wp:positionV>
                  <wp:extent cx="914400" cy="914400"/>
                  <wp:effectExtent b="0" l="0" r="0" t="0"/>
                  <wp:wrapNone/>
                  <wp:docPr descr="A River" id="17" name="image10.jpg"/>
                  <a:graphic>
                    <a:graphicData uri="http://schemas.openxmlformats.org/drawingml/2006/picture">
                      <pic:pic>
                        <pic:nvPicPr>
                          <pic:cNvPr descr="A River" id="0" name="image10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973455</wp:posOffset>
                  </wp:positionH>
                  <wp:positionV relativeFrom="paragraph">
                    <wp:posOffset>104775</wp:posOffset>
                  </wp:positionV>
                  <wp:extent cx="482600" cy="728824"/>
                  <wp:effectExtent b="0" l="0" r="0" t="0"/>
                  <wp:wrapNone/>
                  <wp:docPr descr="The Thames and Tide Club: The Secret City by Katya Balen, Rachael Dean |  Waterstones" id="10" name="image11.jpg"/>
                  <a:graphic>
                    <a:graphicData uri="http://schemas.openxmlformats.org/drawingml/2006/picture">
                      <pic:pic>
                        <pic:nvPicPr>
                          <pic:cNvPr descr="The Thames and Tide Club: The Secret City by Katya Balen, Rachael Dean |  Waterstones" id="0" name="image1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7288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Fire Maker’s Daughter (WCR)/ Tom and the Island of Dinosaurs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545627" cy="838034"/>
                  <wp:effectExtent b="0" l="0" r="0" t="0"/>
                  <wp:docPr descr="C:\Users\Catherine\AppData\Local\Microsoft\Windows\Temporary Internet Files\Content.MSO\9584A77A.tmp" id="7" name="image4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9584A77A.tmp"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627" cy="8380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828675" cy="828675"/>
                  <wp:effectExtent b="0" l="0" r="0" t="0"/>
                  <wp:docPr descr="https://encrypted-tbn0.gstatic.com/images?q=tbn:ANd9GcT0S9gf4UTknez1Xj_pM4IZs6HcHG8Me5zmDE6pgv-GSW7P1viBfKUsgNxbMA&amp;usqp=CAc" id="9" name="image6.jpg"/>
                  <a:graphic>
                    <a:graphicData uri="http://schemas.openxmlformats.org/drawingml/2006/picture">
                      <pic:pic>
                        <pic:nvPicPr>
                          <pic:cNvPr descr="https://encrypted-tbn0.gstatic.com/images?q=tbn:ANd9GcT0S9gf4UTknez1Xj_pM4IZs6HcHG8Me5zmDE6pgv-GSW7P1viBfKUsgNxbMA&amp;usqp=CAc" id="0" name="image6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Around the World in 80 Days</w:t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895350" cy="1333500"/>
                  <wp:effectExtent b="0" l="0" r="0" t="0"/>
                  <wp:docPr descr="Around the World in 80 Days (3.2 Young Reading Series Two (Blue))" id="8" name="image17.jpg"/>
                  <a:graphic>
                    <a:graphicData uri="http://schemas.openxmlformats.org/drawingml/2006/picture">
                      <pic:pic>
                        <pic:nvPicPr>
                          <pic:cNvPr descr="Around the World in 80 Days (3.2 Young Reading Series Two (Blue))" id="0" name="image17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333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Wild Way Home (WCR)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/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Stone Age Boy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582033" cy="893951"/>
                  <wp:effectExtent b="0" l="0" r="0" t="0"/>
                  <wp:docPr id="13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33" cy="8939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738616" cy="715713"/>
                  <wp:effectExtent b="0" l="0" r="0" t="0"/>
                  <wp:docPr descr="Stone Age Boy" id="11" name="image9.jpg"/>
                  <a:graphic>
                    <a:graphicData uri="http://schemas.openxmlformats.org/drawingml/2006/picture">
                      <pic:pic>
                        <pic:nvPicPr>
                          <pic:cNvPr descr="Stone Age Boy" id="0" name="image9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616" cy="7157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Fair Shares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1009650" cy="1228725"/>
                  <wp:effectExtent b="0" l="0" r="0" t="0"/>
                  <wp:docPr id="15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28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about Nelson Mandela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poem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setting description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e.g. a description of the river landscape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advert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adventure story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with a volcanic eruption</w:t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personal narrative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 about the eruption of Pompei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travel blog or guide</w:t>
            </w:r>
          </w:p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information leaflet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 about rocks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Historical Narrative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set in the Stone Age 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Journey to Jo’burg</w:t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Grandad Mandela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Akimbo Adventures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Freedom We Sing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White Giraffe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Africa Amazing Africa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Change Sings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Wind in the Willows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City of Secret Rivers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Frost Fair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Journey to the River Sea 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 Suggested Texts: </w:t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Escape from Pompeii</w:t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King of the Cloud Forests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pebble in my Pocket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the Giant Stirred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the Mountains Roared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Running on the Roof of the World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Into the Volcano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Asha and the Spirit Bird</w:t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Boy Who Cycled the World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Tales from India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Jasmine Skies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Wheel of Surya</w:t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Adventures on Trains</w:t>
            </w:r>
          </w:p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Girl on a Motorcycle</w:t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Gift for Amma: Market Day in India</w:t>
            </w:r>
          </w:p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Ug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Wolf Brother</w:t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Boy with the Bronze Axe</w:t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Wild Way Home</w:t>
            </w:r>
          </w:p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First Drawing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Texts: 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 of Africa – Wayne Visser</w:t>
            </w:r>
          </w:p>
          <w:p w:rsidR="00000000" w:rsidDel="00000000" w:rsidP="00000000" w:rsidRDefault="00000000" w:rsidRPr="00000000" w14:paraId="00000075">
            <w:pPr>
              <w:spacing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Sound Collector – Roger McGough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Walking with My Iguana – Brian Moses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Duck’s Ditty – Kenneth Graham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River –Valerie Bloom</w:t>
            </w:r>
          </w:p>
          <w:p w:rsidR="00000000" w:rsidDel="00000000" w:rsidP="00000000" w:rsidRDefault="00000000" w:rsidRPr="00000000" w14:paraId="0000007C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My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Shadow – Robert Louis Stephenson</w:t>
            </w:r>
          </w:p>
          <w:p w:rsidR="00000000" w:rsidDel="00000000" w:rsidP="00000000" w:rsidRDefault="00000000" w:rsidRPr="00000000" w14:paraId="0000007D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When Daddy Fell into the Pond -</w:t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Don’t be Bored Rock – Zaro Weil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Geography Lesson –Brian Patten</w:t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From a Railway Carriage – Robert Louis Stephenson</w:t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Owl and the Pussycat – Edward Lear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Harvest Moon – Ted Hughes</w:t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0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91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93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Mass, Capacity and Temperature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Statistics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Comparative tests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Recording findings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8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Rocks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Revisit Animals Including Humans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Revisit Rocks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Using data to draw simple conclusions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Nelson Mandela and Apartheid</w:t>
            </w:r>
          </w:p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apartheid in S Africa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life of Nelson Mandela 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Looking at the impact and changes that resulted from his actions.</w:t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South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Geography of South Africa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Go with the Flow – Waterways of London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Investigating the historical sources that tell us about the impact of the River Thames on London’s history. 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Understanding the course of a river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Identifying key features of a river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River Thames including the journey of the river and its effect on the physical and human geography of London.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Active Planet</w:t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  Pompei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eruption of Mount Vesuvius and its impact on the city of Pompeii.</w:t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Plate Tectonics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Finding out: 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2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the earth is constructed and plate tectonics.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1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b2e34"/>
                <w:rtl w:val="0"/>
              </w:rPr>
              <w:t xml:space="preserve">How mountains are formed, where the main mountain ranges are located in the UK and the world and the geographical features of a mountain (Mount Everest).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1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b2e34"/>
                <w:rtl w:val="0"/>
              </w:rPr>
              <w:t xml:space="preserve">The different types of volcanoes, how and why they erupt and the structure of a volcano.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1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people choose to live near volcanoes.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1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and why earthquakes occur and the effects they have.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1"/>
              </w:numPr>
              <w:spacing w:after="0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about the San Andreas Fault and the Japanese earthquake of 2011.</w:t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80 Days Around the World</w:t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Finding out about: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journey Phileas Fogg took, finding the countries and cities using different maps and plotting his journey.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history of the atlas.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 zones.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Lines of latitude and longitude, time zones, the equator and the northern and southern hemisphere and how these relate to the journey taken by Phileas Fogg.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compare an area of Europe (French Alps) visited by Fogg with an area in the UK  (Lake District)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1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Some of the countries visited by Fogg on his journey</w:t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Stone Age to Iron Age</w:t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life in the Stone age, Bronze Age and Iron Age.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Looking at sources of evidence to support our enquiries.</w:t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 Applying Skills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location of iron age settlements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Fieldwork Project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Exploring changes in land use through local fieldwork at the City Road Basin</w:t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History Enquiry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the history of the Regent’s Canal and City Road Basin.</w:t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 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Media Balance and Well Being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Device-Free Moments (UK)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Connecting Computers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Cyber Bullying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Putting a STOP to Online Meanness </w:t>
            </w:r>
          </w:p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Google Docs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News and Media Literacy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We, the Digital Citizens (UK) </w:t>
            </w:r>
          </w:p>
          <w:p w:rsidR="00000000" w:rsidDel="00000000" w:rsidP="00000000" w:rsidRDefault="00000000" w:rsidRPr="00000000" w14:paraId="000000F8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and Information –Branching Database (J2 Data- J2 Branch)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Privacy and Security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That's Private! (UK) </w:t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J2 Animate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Creating Media- Desktop Publishing and Blogging (J25)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3a3a3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Digital Footprint and Identity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color w:val="3a3a3a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a3a3a"/>
                <w:rtl w:val="0"/>
              </w:rPr>
              <w:t xml:space="preserve">Digital Trails (UK) </w:t>
            </w:r>
          </w:p>
          <w:p w:rsidR="00000000" w:rsidDel="00000000" w:rsidP="00000000" w:rsidRDefault="00000000" w:rsidRPr="00000000" w14:paraId="00000104">
            <w:pPr>
              <w:rPr>
                <w:rFonts w:ascii="Quattrocento Sans" w:cs="Quattrocento Sans" w:eastAsia="Quattrocento Sans" w:hAnsi="Quattrocent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Code.org – Course B</w:t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Relationships and Communication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Is in Your Online Community? </w:t>
            </w:r>
          </w:p>
          <w:p w:rsidR="00000000" w:rsidDel="00000000" w:rsidP="00000000" w:rsidRDefault="00000000" w:rsidRPr="00000000" w14:paraId="0000010A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Sequencing with Scratch Animation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Textiles: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Inspired by Africa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92024" cy="468960"/>
                  <wp:effectExtent b="0" l="0" r="0" t="0"/>
                  <wp:docPr descr="A final woven green, blue and pink pattern, with the shapes of birds and trees" id="14" name="image3.jpg"/>
                  <a:graphic>
                    <a:graphicData uri="http://schemas.openxmlformats.org/drawingml/2006/picture">
                      <pic:pic>
                        <pic:nvPicPr>
                          <pic:cNvPr descr="A final woven green, blue and pink pattern, with the shapes of birds and trees" id="0" name="image3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024" cy="4689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548005</wp:posOffset>
                  </wp:positionH>
                  <wp:positionV relativeFrom="paragraph">
                    <wp:posOffset>65405</wp:posOffset>
                  </wp:positionV>
                  <wp:extent cx="563880" cy="361502"/>
                  <wp:effectExtent b="0" l="0" r="0" t="0"/>
                  <wp:wrapNone/>
                  <wp:docPr descr="Craft and design: Woven wonders Art and Design Unit - Kapow Primary" id="1" name="image5.jpg"/>
                  <a:graphic>
                    <a:graphicData uri="http://schemas.openxmlformats.org/drawingml/2006/picture">
                      <pic:pic>
                        <pic:nvPicPr>
                          <pic:cNvPr descr="Craft and design: Woven wonders Art and Design Unit - Kapow Primary" id="0" name="image5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3615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Ibrahim Mahama, Adekunle Adeleke, Siwa Mgoboza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Painting /Sculpture: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Reflections on water (colour mixing)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70914" cy="627884"/>
                  <wp:effectExtent b="0" l="0" r="0" t="0"/>
                  <wp:docPr descr="Image" id="16" name="image7.jpg"/>
                  <a:graphic>
                    <a:graphicData uri="http://schemas.openxmlformats.org/drawingml/2006/picture">
                      <pic:pic>
                        <pic:nvPicPr>
                          <pic:cNvPr descr="Image" id="0" name="image7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914" cy="6278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108585</wp:posOffset>
                  </wp:positionV>
                  <wp:extent cx="533400" cy="402542"/>
                  <wp:effectExtent b="0" l="0" r="0" t="0"/>
                  <wp:wrapNone/>
                  <wp:docPr id="4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025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Monet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Painting: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Landscapes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686761" cy="515071"/>
                  <wp:effectExtent b="0" l="0" r="0" t="0"/>
                  <wp:docPr descr="The use of sketchbooks at Gomersal Primary School" id="18" name="image14.jpg"/>
                  <a:graphic>
                    <a:graphicData uri="http://schemas.openxmlformats.org/drawingml/2006/picture">
                      <pic:pic>
                        <pic:nvPicPr>
                          <pic:cNvPr descr="The use of sketchbooks at Gomersal Primary School" id="0" name="image14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761" cy="51507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32384</wp:posOffset>
                  </wp:positionV>
                  <wp:extent cx="639567" cy="479844"/>
                  <wp:effectExtent b="0" l="0" r="0" t="0"/>
                  <wp:wrapNone/>
                  <wp:docPr descr="Image" id="3" name="image15.jpg"/>
                  <a:graphic>
                    <a:graphicData uri="http://schemas.openxmlformats.org/drawingml/2006/picture">
                      <pic:pic>
                        <pic:nvPicPr>
                          <pic:cNvPr descr="Image" id="0" name="image15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67" cy="4798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Turner, Hockney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Forest School Project: Making Rafts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15114" cy="386439"/>
                  <wp:effectExtent b="0" l="0" r="0" t="0"/>
                  <wp:docPr id="19" name="image12.jpg"/>
                  <a:graphic>
                    <a:graphicData uri="http://schemas.openxmlformats.org/drawingml/2006/picture">
                      <pic:pic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114" cy="3864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Mechanical Systems: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Pneumatic Toys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738587" cy="442881"/>
                  <wp:effectExtent b="0" l="0" r="0" t="0"/>
                  <wp:docPr descr="Mechanical systems: Pneumatic toys - Kapow Primary" id="21" name="image19.jpg"/>
                  <a:graphic>
                    <a:graphicData uri="http://schemas.openxmlformats.org/drawingml/2006/picture">
                      <pic:pic>
                        <pic:nvPicPr>
                          <pic:cNvPr descr="Mechanical systems: Pneumatic toys - Kapow Primary" id="0" name="image19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87" cy="4428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Structures :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Design an earthquake proof building 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-1902</wp:posOffset>
                  </wp:positionV>
                  <wp:extent cx="421640" cy="559977"/>
                  <wp:effectExtent b="0" l="0" r="0" t="0"/>
                  <wp:wrapNone/>
                  <wp:docPr descr="STEM-Works - Earthquakes Activities - Build an Earthquake-Proof Structure" id="12" name="image1.jpg"/>
                  <a:graphic>
                    <a:graphicData uri="http://schemas.openxmlformats.org/drawingml/2006/picture">
                      <pic:pic>
                        <pic:nvPicPr>
                          <pic:cNvPr descr="STEM-Works - Earthquakes Activities - Build an Earthquake-Proof Structure" id="0" name="image1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640" cy="5599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Applique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1005041" cy="56257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41" cy="5625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Kapow Unit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Food: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Seasonal Foods</w:t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61950" cy="427559"/>
                  <wp:effectExtent b="0" l="0" r="0" t="0"/>
                  <wp:docPr descr="Cooking and nutrition: Eating seasonally - Kapow Primary" id="20" name="image13.jpg"/>
                  <a:graphic>
                    <a:graphicData uri="http://schemas.openxmlformats.org/drawingml/2006/picture">
                      <pic:pic>
                        <pic:nvPicPr>
                          <pic:cNvPr descr="Cooking and nutrition: Eating seasonally - Kapow Primary" id="0" name="image13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50" cy="4275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Country Trust Project –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runs all year. Children explore growing, cooking, hold a market, prepare a harvest feast and visit a farm.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 Nativity Play</w:t>
            </w:r>
          </w:p>
          <w:p w:rsidR="00000000" w:rsidDel="00000000" w:rsidP="00000000" w:rsidRDefault="00000000" w:rsidRPr="00000000" w14:paraId="000001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Reggae Rhythms:  Playing in a band</w:t>
            </w:r>
          </w:p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Glockenspiel or Keyboards</w:t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1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Inspired by India</w:t>
            </w:r>
          </w:p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project linked to Take One Picture working with the Musicians Company (Summer 2)</w:t>
            </w:r>
          </w:p>
          <w:p w:rsidR="00000000" w:rsidDel="00000000" w:rsidP="00000000" w:rsidRDefault="00000000" w:rsidRPr="00000000" w14:paraId="000001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Baroque Meets Pop or Reading Rhythms: Patterns and Layers</w:t>
            </w:r>
          </w:p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A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D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 21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Phonetics 1</w:t>
            </w:r>
          </w:p>
          <w:p w:rsidR="00000000" w:rsidDel="00000000" w:rsidP="00000000" w:rsidRDefault="00000000" w:rsidRPr="00000000" w14:paraId="0000017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am Learning 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(E)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Know How To…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Fruits (E)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Ice-Creams (E)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17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Tobacco is a drug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Strengths and challenges</w:t>
            </w:r>
          </w:p>
          <w:p w:rsidR="00000000" w:rsidDel="00000000" w:rsidP="00000000" w:rsidRDefault="00000000" w:rsidRPr="00000000" w14:paraId="0000018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Identity, society and equality</w:t>
            </w:r>
          </w:p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Celebrating difference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health and wellbeing</w:t>
            </w:r>
          </w:p>
          <w:p w:rsidR="00000000" w:rsidDel="00000000" w:rsidP="00000000" w:rsidRDefault="00000000" w:rsidRPr="00000000" w14:paraId="0000018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helps me choose?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Careers, financial capability and economic wellbeing</w:t>
            </w:r>
          </w:p>
          <w:p w:rsidR="00000000" w:rsidDel="00000000" w:rsidP="00000000" w:rsidRDefault="00000000" w:rsidRPr="00000000" w14:paraId="000001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Saving, spending and budgeting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and managing risk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Bullying – see it, say it, stop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are festivals important to religious communities?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 different people believe about God?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people pray?</w:t>
            </w:r>
          </w:p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some people think that life is a journey? What significant experiences mark this?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  <w:b w:val="1"/>
                <w:bCs w:val="1"/>
              </w:rPr>
            </w:pPr>
            <w:bookmarkStart w:colFirst="0" w:colLast="0" w:name="_heading=h.zcgfqktxkcit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 </w:t>
            </w:r>
          </w:p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mean to be a Hindu in Britain today?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Football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Gymnastics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Tennis</w:t>
            </w:r>
          </w:p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1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- Cricket</w:t>
            </w:r>
          </w:p>
          <w:p w:rsidR="00000000" w:rsidDel="00000000" w:rsidP="00000000" w:rsidRDefault="00000000" w:rsidRPr="00000000" w14:paraId="000001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B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need rules at school?</w:t>
            </w:r>
          </w:p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people take part in making and changing the rules at school?</w:t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School Elections</w:t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causes inequality?</w:t>
            </w:r>
          </w:p>
          <w:p w:rsidR="00000000" w:rsidDel="00000000" w:rsidP="00000000" w:rsidRDefault="00000000" w:rsidRPr="00000000" w14:paraId="000001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we all be equal? Is this always fair?</w:t>
            </w:r>
          </w:p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boys and girls be treated the same? 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gender inequality?</w:t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(The Pay Gap, Education gap)</w:t>
            </w:r>
          </w:p>
          <w:p w:rsidR="00000000" w:rsidDel="00000000" w:rsidP="00000000" w:rsidRDefault="00000000" w:rsidRPr="00000000" w14:paraId="000001C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would Gender equality change your life and change the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 – Social Enterprise: Raise money for the Malala Fund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the UN Convention on the Rights of the Child?</w:t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some people have their Human Rights denied?</w:t>
            </w:r>
          </w:p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do when someone is treated badly?</w:t>
            </w:r>
          </w:p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a consequence? Why do we have them?</w:t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Amnesty International Campaign (weighing it up) – presentation to the Head Teacher</w:t>
            </w:r>
          </w:p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culture mean to me? 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our differences help make the world a more interesting and better place?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I celebrate different cultures? 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Does a person have to earn respect, or do all people deserve it?</w:t>
            </w:r>
          </w:p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role does respect play in your relationships with friends and family?</w:t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Link to International Mother Tongue Day – organise a celebration of different languages across the school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1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my actions impact others? </w:t>
            </w:r>
          </w:p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I solve arguments effectively and fairly? </w:t>
            </w:r>
          </w:p>
          <w:p w:rsidR="00000000" w:rsidDel="00000000" w:rsidP="00000000" w:rsidRDefault="00000000" w:rsidRPr="00000000" w14:paraId="000001D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learn from disagreements?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Starting Point: Whole School Earth Day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 we need from our planet?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people, plants and animals depend on the environment to survive and thrive?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are we responsible for our planet? </w:t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do as individuals and a community to take responsibility and look after the planet?  </w:t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share our ideas with people who make decisions?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is the food we eat connected to people and places all over the world?</w:t>
            </w:r>
          </w:p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what ways does our local community rely on other countries for the food we enjoy every day?</w:t>
            </w:r>
          </w:p>
          <w:p w:rsidR="00000000" w:rsidDel="00000000" w:rsidP="00000000" w:rsidRDefault="00000000" w:rsidRPr="00000000" w14:paraId="000001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“fair trade” mean, and why does it matter for the people who grow our food?</w:t>
            </w:r>
          </w:p>
          <w:p w:rsidR="00000000" w:rsidDel="00000000" w:rsidP="00000000" w:rsidRDefault="00000000" w:rsidRPr="00000000" w14:paraId="000001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choosing certain foods (local, seasonal, fair trade) help people and the planet?</w:t>
            </w:r>
          </w:p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the everyday choices we make about food have global consequences?</w:t>
            </w:r>
          </w:p>
          <w:p w:rsidR="00000000" w:rsidDel="00000000" w:rsidP="00000000" w:rsidRDefault="00000000" w:rsidRPr="00000000" w14:paraId="000001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young people make their voices heard on issues like fair trade, food waste or school food choices?</w:t>
            </w:r>
          </w:p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2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Something Else: how do we/ should we treat others who are or seem ‘different’?</w:t>
            </w:r>
          </w:p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World Belongs to You – Bozzi/Zagnoli: what does it mean to be free? What are the limits to freedom?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Mizilca or other tale in Lurie’s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Clever Gretchen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can girls be ‘heroic’? Why so few heroines in adventures &amp; folk tales?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BBC film, What Makes Me Me? raises ‘big idea’ questions. Are you the same person from birth to old age?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Compare cave drawings and contemporary graffiti: Why draw? What makes it ‘art’ or ‘vandalism’?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‘The Forgotten Treasure’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First Stories for Thinking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): what do we ‘treasure’? could a flower be more valuable than gold?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Self-Awareness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34">
            <w:pPr>
              <w:numPr>
                <w:ilvl w:val="0"/>
                <w:numId w:val="15"/>
              </w:numPr>
              <w:spacing w:after="0"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35">
            <w:pPr>
              <w:numPr>
                <w:ilvl w:val="0"/>
                <w:numId w:val="15"/>
              </w:numPr>
              <w:spacing w:after="0"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36">
            <w:pPr>
              <w:numPr>
                <w:ilvl w:val="0"/>
                <w:numId w:val="15"/>
              </w:numPr>
              <w:spacing w:after="0"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15"/>
              </w:numPr>
              <w:spacing w:after="0"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38">
            <w:pPr>
              <w:numPr>
                <w:ilvl w:val="0"/>
                <w:numId w:val="15"/>
              </w:numPr>
              <w:spacing w:after="0"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RULER Anchor Tools – What are emotions, mood meter, class charter, best self.</w:t>
            </w:r>
          </w:p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Joyful</w:t>
            </w:r>
          </w:p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Furious</w:t>
            </w:r>
          </w:p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Jealous</w:t>
            </w:r>
          </w:p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Relaxed</w:t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celebrating our achievements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and reflecting on our strengths </w:t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Self-efficacy and self confidence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4B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4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4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5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Moving out of the red – scared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Tool Kit to regulate emotions – scared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Managing Change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 – grow your brain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Aspiration and Setting Goals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Emotional Literacy Spring 1 Booklet </w:t>
            </w:r>
          </w:p>
          <w:p w:rsidR="00000000" w:rsidDel="00000000" w:rsidP="00000000" w:rsidRDefault="00000000" w:rsidRPr="00000000" w14:paraId="0000025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5A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5B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5C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5D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5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6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understanding other people’s feelings</w:t>
            </w:r>
          </w:p>
          <w:p w:rsidR="00000000" w:rsidDel="00000000" w:rsidP="00000000" w:rsidRDefault="00000000" w:rsidRPr="00000000" w14:paraId="0000026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a problem with the blueprint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Kindness – Giving and receiving compliments</w:t>
            </w:r>
          </w:p>
          <w:p w:rsidR="00000000" w:rsidDel="00000000" w:rsidP="00000000" w:rsidRDefault="00000000" w:rsidRPr="00000000" w14:paraId="0000026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6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Spring 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6B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6D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Friendship Skills</w:t>
            </w:r>
          </w:p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Revisiting Anger</w:t>
            </w:r>
          </w:p>
          <w:p w:rsidR="00000000" w:rsidDel="00000000" w:rsidP="00000000" w:rsidRDefault="00000000" w:rsidRPr="00000000" w14:paraId="0000027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Peaceful problem solving</w:t>
            </w:r>
          </w:p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Asking for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Working in a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7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Responsible Decision Making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Summer 1</w:t>
            </w:r>
          </w:p>
          <w:p w:rsidR="00000000" w:rsidDel="00000000" w:rsidP="00000000" w:rsidRDefault="00000000" w:rsidRPr="00000000" w14:paraId="0000027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7A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7B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7C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7D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7E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7F">
            <w:pPr>
              <w:numPr>
                <w:ilvl w:val="0"/>
                <w:numId w:val="15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8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8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Solutions</w:t>
            </w:r>
          </w:p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Analysing solutions – consequences</w:t>
            </w:r>
          </w:p>
          <w:p w:rsidR="00000000" w:rsidDel="00000000" w:rsidP="00000000" w:rsidRDefault="00000000" w:rsidRPr="00000000" w14:paraId="0000028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Taking Action</w:t>
            </w:r>
          </w:p>
          <w:p w:rsidR="00000000" w:rsidDel="00000000" w:rsidP="00000000" w:rsidRDefault="00000000" w:rsidRPr="00000000" w14:paraId="0000028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Evaluating and Reflecting</w:t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8B">
            <w:pPr>
              <w:rPr>
                <w:rFonts w:ascii="Calibri" w:cs="Calibri" w:eastAsia="Calibri" w:hAnsi="Calibri"/>
                <w:color w:val="00000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SEAL – Say No to Bullying </w:t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tell you what bullying is.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what it means to be a witness to bullying. I know that witnesses can make the situation better or worse by what they do.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how it might feel to be a witness to and a target of bullying.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tell you why witnesses sometimes join in with bullying or don’t tell.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tell you some ways of helping to make someone who is bullied feel better.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know that sometimes bullying is hard to spot and I know what to do if I think it is going on but I am not sure.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problem solve a bullying situation with others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Introduction to the PANTS rule</w:t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97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Drugs, alcohol and tobacco (see PSHE/RE)</w:t>
            </w:r>
          </w:p>
          <w:p w:rsidR="00000000" w:rsidDel="00000000" w:rsidP="00000000" w:rsidRDefault="00000000" w:rsidRPr="00000000" w14:paraId="000002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A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Staying Safe at Home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2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Staying Safe in the Sun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Cycle and Scooter Safety</w:t>
            </w:r>
          </w:p>
          <w:p w:rsidR="00000000" w:rsidDel="00000000" w:rsidP="00000000" w:rsidRDefault="00000000" w:rsidRPr="00000000" w14:paraId="000002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 Apartheid Legacy Centre</w:t>
            </w:r>
          </w:p>
          <w:p w:rsidR="00000000" w:rsidDel="00000000" w:rsidP="00000000" w:rsidRDefault="00000000" w:rsidRPr="00000000" w14:paraId="000002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TGC – Citizens of the World Unite</w:t>
            </w:r>
          </w:p>
          <w:p w:rsidR="00000000" w:rsidDel="00000000" w:rsidP="00000000" w:rsidRDefault="00000000" w:rsidRPr="00000000" w14:paraId="000002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of Docklands – Locks, Lifting and Loads</w:t>
            </w:r>
          </w:p>
          <w:p w:rsidR="00000000" w:rsidDel="00000000" w:rsidP="00000000" w:rsidRDefault="00000000" w:rsidRPr="00000000" w14:paraId="000002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Thames Explorer Trust</w:t>
            </w:r>
          </w:p>
          <w:p w:rsidR="00000000" w:rsidDel="00000000" w:rsidP="00000000" w:rsidRDefault="00000000" w:rsidRPr="00000000" w14:paraId="000002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City Basin – field work</w:t>
            </w:r>
          </w:p>
          <w:p w:rsidR="00000000" w:rsidDel="00000000" w:rsidP="00000000" w:rsidRDefault="00000000" w:rsidRPr="00000000" w14:paraId="000002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 of London – Thames and Trade workshop</w:t>
            </w:r>
          </w:p>
          <w:p w:rsidR="00000000" w:rsidDel="00000000" w:rsidP="00000000" w:rsidRDefault="00000000" w:rsidRPr="00000000" w14:paraId="000002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Courtauld Gallery – Art and Impressionism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Geobus – Hazards</w:t>
            </w:r>
          </w:p>
          <w:p w:rsidR="00000000" w:rsidDel="00000000" w:rsidP="00000000" w:rsidRDefault="00000000" w:rsidRPr="00000000" w14:paraId="000002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Natural History Museum – volcanoes and earthquakes</w:t>
            </w:r>
          </w:p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Hampstead Heath – Soil Detectives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British Library – Voyage into Maps</w:t>
            </w:r>
          </w:p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TGC – The World Came to my place today</w:t>
            </w:r>
          </w:p>
          <w:p w:rsidR="00000000" w:rsidDel="00000000" w:rsidP="00000000" w:rsidRDefault="00000000" w:rsidRPr="00000000" w14:paraId="000002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Wallace Collection – Landscapes and Seascapes</w:t>
            </w:r>
          </w:p>
          <w:p w:rsidR="00000000" w:rsidDel="00000000" w:rsidP="00000000" w:rsidRDefault="00000000" w:rsidRPr="00000000" w14:paraId="000002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Hindu Temple</w:t>
            </w:r>
          </w:p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John Soanes Museum – Light</w:t>
            </w:r>
          </w:p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Hampstead Heath – Stone Age Survivors/ Celtic Harmony</w:t>
            </w:r>
          </w:p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TGC – Know How Plants Grow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2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 Exhibition </w:t>
            </w:r>
          </w:p>
          <w:p w:rsidR="00000000" w:rsidDel="00000000" w:rsidP="00000000" w:rsidRDefault="00000000" w:rsidRPr="00000000" w14:paraId="000002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</w:p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Nativity Play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9">
      <w:pPr>
        <w:spacing w:after="200" w:line="276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rPr>
          <w:rFonts w:ascii="Calibri" w:cs="Calibri" w:eastAsia="Calibri" w:hAnsi="Calibri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spacing w:line="256" w:lineRule="auto"/>
        <w:rPr>
          <w:rFonts w:ascii="Calibri" w:cs="Calibri" w:eastAsia="Calibri" w:hAnsi="Calibri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6.png"/><Relationship Id="rId22" Type="http://schemas.openxmlformats.org/officeDocument/2006/relationships/image" Target="media/image15.jpg"/><Relationship Id="rId21" Type="http://schemas.openxmlformats.org/officeDocument/2006/relationships/image" Target="media/image14.jpg"/><Relationship Id="rId24" Type="http://schemas.openxmlformats.org/officeDocument/2006/relationships/image" Target="media/image19.jpg"/><Relationship Id="rId23" Type="http://schemas.openxmlformats.org/officeDocument/2006/relationships/image" Target="media/image1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jpg"/><Relationship Id="rId26" Type="http://schemas.openxmlformats.org/officeDocument/2006/relationships/image" Target="media/image2.png"/><Relationship Id="rId25" Type="http://schemas.openxmlformats.org/officeDocument/2006/relationships/image" Target="media/image1.jpg"/><Relationship Id="rId27" Type="http://schemas.openxmlformats.org/officeDocument/2006/relationships/image" Target="media/image1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0.png"/><Relationship Id="rId8" Type="http://schemas.openxmlformats.org/officeDocument/2006/relationships/image" Target="media/image18.jpg"/><Relationship Id="rId11" Type="http://schemas.openxmlformats.org/officeDocument/2006/relationships/image" Target="media/image4.jpg"/><Relationship Id="rId10" Type="http://schemas.openxmlformats.org/officeDocument/2006/relationships/image" Target="media/image11.jpg"/><Relationship Id="rId13" Type="http://schemas.openxmlformats.org/officeDocument/2006/relationships/image" Target="media/image17.jpg"/><Relationship Id="rId12" Type="http://schemas.openxmlformats.org/officeDocument/2006/relationships/image" Target="media/image6.jpg"/><Relationship Id="rId15" Type="http://schemas.openxmlformats.org/officeDocument/2006/relationships/image" Target="media/image9.jpg"/><Relationship Id="rId14" Type="http://schemas.openxmlformats.org/officeDocument/2006/relationships/image" Target="media/image8.jpg"/><Relationship Id="rId17" Type="http://schemas.openxmlformats.org/officeDocument/2006/relationships/image" Target="media/image3.jpg"/><Relationship Id="rId16" Type="http://schemas.openxmlformats.org/officeDocument/2006/relationships/image" Target="media/image21.png"/><Relationship Id="rId19" Type="http://schemas.openxmlformats.org/officeDocument/2006/relationships/image" Target="media/image7.jpg"/><Relationship Id="rId1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zlvJ9OPH/mU4P0NQKmktXC3czw==">CgMxLjAyDmguemNnZnFrdHhrY2l0OAByITF0bUdOTW5jdmZhQTB3d25lV0xPOVVrZGh5emZKOXdXdQ==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